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X政办发〔2024〕XX号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XX市人民政府办公室关于开展2024年度全市政府信息公开工作考核的通知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深入贯彻落实《中华人民共和国政府信息公开条例》，全面了解各地区、各部门2024年度政府信息公开工作情况，进一步推进政府信息公开工作，经市政府同意，决定开展2024年度全市政府信息公开工作考核。现将有关事项通知如下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一、考核对象：各区县人民政府，市政府各部门、各直属机构。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考核内容：（一）政府信息公开工作组织领导情况；（二）政府信息公开目录编制和更新情况；（三）主动公开政府信息情况；（四）依申请公开政府信息办理情况；（五）政府信息公开平台建设情况；（六）政府信息公开监督保障情况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三、考核方式：采取自查自评、实地检查、社会评议相结合的方式进行。各单位于2024年XX月XX日前完成自查自评，并向市政府办公室报送自查报告。市政府办公室于2024年XX月组织实地检查和社会评议。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四、考核结果运用：考核结果纳入全市年度目标责任考核体系，作为评价各单位工作绩效的重要依据。对考核优秀的单位予以通报表彰，对考核不合格的单位予以通报批评，并责令限期整改。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请各单位高度重视，认真组织开展自查自评工作，确保考核工作顺利进行。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