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X政发〔2024〕3号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XX市人民政府关于进一步加强中小学生心理健康教育工作的意见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为深入贯彻落实党中央、国务院关于加强心理健康服务的决策部署，进一步加强我市中小学生心理健康教育工作，促进中小学生身心健康发展，现提出如下意见：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充分认识加强中小学生心理健康教育工作的重要性。心理健康教育是素质教育的重要组成部分，对于培养学生良好的心理素质、促进学生全面发展具有重要意义。各地区、各部门要高度重视中小学生心理健康教育工作，切实将其纳入教育事业发展规划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明确中小学生心理健康教育工作的目标和任务。到2025年，建立健全覆盖全市中小学校的心理健康教育工作体系，实现心理健康教育课程全覆盖，每所学校配备专职心理健康教育教师，学生心理健康素养明显提升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三、加强心理健康教育课程建设。将心理健康教育纳入中小学课程体系，开设心理健康教育必修课和选修课，编写适合不同年龄段学生的心理健康教育教材，创新教学方法，提高教学效果。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四、建立健全心理健康教育服务体系。加强学校心理咨询室建设，完善心理咨询服务机制，为学生提供及时、有效的心理咨询服务。建立学生心理健康档案，开展心理健康测评，及时发现和干预心理问题。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五、加强心理健康教育师资队伍建设。加大心理健康教育教师培训力度，提高教师专业素质和业务能力。鼓励教师参加心理健康教育专业培训和继续教育，支持教师开展心理健康教育研究。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六、营造良好的心理健康教育环境。加强家庭教育指导，引导家长关注孩子心理健康，形成家校共育的良好局面。加强心理健康教育宣传，普及心理健康知识，营造全社会关心支持中小学生心理健康的良好氛围。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七、加强组织领导和保障。市人民政府成立中小学生心理健康教育工作领导小组，统筹协调全市心理健康教育工作。各区县人民政府要建立相应的工作机制，确保各项任务落实到位。加大经费投入，保障心理健康教育工作开展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