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X政公报〔2024〕第XX号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XX市人民政府公报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XX市人民政府2024年第XX次常务会议于2024年XX月XX日召开。会议由市长XXX主持，副市长XXX、XXX、XXX出席会议。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审议并原则通过了《XX市人民政府关于进一步优化营商环境的实施意见》。会议指出，优化营商环境是推动高质量发展的重要举措，要聚焦企业和群众反映强烈的突出问题，深化“放管服”改革，提升政务服务效能，打造市场化、法治化、国际化的营商环境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会议审议了《XX市2024年国民经济和社会发展计划执行情况与2025年计划草案》。会议强调，要坚持稳中求进工作总基调，完整、准确、全面贯彻新发展理念，加快构建新发展格局，推动经济社会持续健康发展。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会议听取了关于我市安全生产工作情况的汇报。会议要求，要深刻汲取近期安全生产事故教训，强化安全生产责任落实，加大隐患排查整治力度，坚决防范和遏制重特大事故发生，确保人民群众生命财产安全。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会议还研究了其他事项。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