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X政发〔2024〕2号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XX市人民政府关于表彰2023年度全市安全生产先进单位和先进个人的决定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2023年，全市各地区、各部门认真贯彻落实党中央、国务院和省委、省政府关于安全生产工作的决策部署，牢固树立安全发展理念，扎实推进安全生产专项整治三年行动，有效防范和遏制了重特大事故发生，全市安全生产形势保持稳定向好态势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表彰先进、树立榜样，进一步激发全市广大干部群众做好安全生产工作的积极性和主动性，市人民政府决定：授予XX区人民政府等XX个单位“2023年度全市安全生产先进单位”称号；授予张三等XX名同志“2023年度全市安全生产先进个人”称号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受到表彰的单位和个人珍惜荣誉，再接再厉，继续发挥模范带头作用，在安全生产工作中取得更大成绩。全市各地区、各部门和广大干部群众要以先进为榜样，进一步强化安全生产责任意识，落实安全生产各项措施，为推动我市高质量发展创造安全稳定的环境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附件：1. 2023年度全市安全生产先进单位名单</w:t>
        <w:br/>
        <w:t>2. 2023年度全市安全生产先进个人名单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