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***市人民政府令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第×号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1280"/>
        <w:jc w:val="right"/>
      </w:pPr>
      <w:r>
        <w:rPr>
          <w:rFonts w:ascii="仿宋" w:hAnsi="仿宋" w:eastAsia="仿宋"/>
          <w:b w:val="0"/>
          <w:sz w:val="32"/>
        </w:rPr>
        <w:t>市长  ×××</w:t>
      </w:r>
    </w:p>
    <w:p>
      <w:pPr>
        <w:spacing w:before="0" w:after="0" w:line="560" w:lineRule="exact"/>
      </w:pP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《***市城市市容和环境卫生管理条例》已经2026年×月×日***市第×届人民代表大会常务委员会第×次会议审议通过，现予公布，自2026年×月×日起施行。</w:t>
      </w:r>
    </w:p>
    <w:p>
      <w:pPr>
        <w:spacing w:before="0" w:after="0" w:line="560" w:lineRule="exact"/>
      </w:pP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市长  ×××</w:t>
      </w:r>
    </w:p>
    <w:p>
      <w:pPr>
        <w:spacing w:before="0" w:after="0" w:line="560" w:lineRule="exact"/>
        <w:ind w:right="640"/>
        <w:jc w:val="right"/>
      </w:pPr>
      <w:r>
        <w:rPr>
          <w:rFonts w:ascii="仿宋" w:hAnsi="仿宋" w:eastAsia="仿宋"/>
          <w:b w:val="0"/>
          <w:sz w:val="32"/>
        </w:rPr>
        <w:t>2026年×月×日</w:t>
      </w: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