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XX集团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X资〔2026〕27号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关于XX重大投资项目的请示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XX市人民政府国有资产监督管理委员会：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贯彻落实市委、市政府关于做强做优做大国有资本的战略部署，推动集团转型升级和高质量发展，进一步提升核心竞争力，实现国有资产保值增值，我集团拟投资建设XX重大产业项目，培育新的利润增长点，优化产业布局，增强可持续发展能力，现将有关事项请示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当前，我集团主营业务面临市场竞争加剧、产业升级加速的形势，传统业务增长乏力，亟需培育新的利润增长点。经过深入市场调研和可行性论证，我集团拟投资建设XX高端装备智能制造项目，该项目契合国家产业政策和区域发展战略，市场前景广阔，具有良好的经济效益和社会效益，有利于优化集团产业布局，提升可持续发展能力，推动集团从传统制造向智能制造转型升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拟建项目选址于XX市经济技术开发区，占地面积约一百五十亩，主要建设内容包括：新建标准化生产厂房六万平方米、研发中心八千平方米、仓储物流中心一万平方米及配套辅助设施。项目引进国内外先进智能制造生产线，主要生产XX高端装备系列产品，设计年产能五千台（套）。项目采用自动化、数字化、智能化生产工艺，技术水平处于行业领先地位，产品具有较强的市场竞争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经测算，项目总投资约五亿元，其中固定资产投资四亿二千万元（含厂房建设一亿八千万元、设备购置二亿元、其他配套设施四千万元），铺底流动资金八千万元。资金来源为：集团自有资金二亿元，银行贷款二亿五千万元，申请产业引导基金五千万元。项目建设期为十八个月，预计2027年底建成投产。我集团已与设备供应商达成初步意向，并与多家潜在客户签订意向合作协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项目投产后，预计年新增销售收入六亿元，年利润总额一亿二千万元，投资回收期约五年（含建设期），内部收益率约百分之十八，财务效益良好。同时，项目可新增就业岗位四百余个，带动上下游产业链协同发展，预计年新增税收约五千万元，经济和社会效益显著。我集团已编制完成项目可行性研究报告，并征求了发改、自然资源、生态环境等部门意见，各项前期工作已基本就绪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鉴于该项目投资金额较大，已超过我集团董事会决策权限，按照国有资产投资监督管理有关规定，恳请市国资委批准我集团投资建设XX高端装备智能制造项目，同意项目总投资五亿元及资金筹措方案。我集团将严格按照项目管理和国有资产监管有关规定组织实施，成立项目管理团队，切实加强投资风险管控，确保项目顺利建设和预期效益实现，保障国有资产安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妥否，请批示。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XX集团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2026年6月30日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