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XX市教育局文件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X教〔2026〕50号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关于深化新时代教育评价改革的实施意见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党中央、国务院《深化新时代教育评价改革总体方案》精神，坚决破除唯分数、唯升学、唯文凭、唯论文、唯帽子的顽瘴痼疾，加快建立科学的教育评价体系，推动我市教育事业高质量发展，结合实际，提出如下实施意见。教育评价改革事关教育发展方向，事关立德树人根本任务落实，全市各级教育部门和各类学校要高度重视，切实抓好贯彻落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总体要求。以习近平新时代中国特色社会主义思想为指导，全面贯彻党的教育方针，落实立德树人根本任务，系统推进教育评价改革。到2028年，基本形成富有时代特征、彰显XX特色、有利于促进学生全面发展的教育评价体系，教育评价的导向、诊断、激励和改进功能充分发挥，各级各类教育评价更加科学、公正、有效，人民群众对教育的满意度显著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改革党委和政府教育工作评价。完善党对教育工作全面领导的体制机制，建立市县两级党委政府履行教育职责评价制度，将教育评价改革纳入地方党委政府政绩考核。坚决纠正片面追求升学率倾向，不得以中高考升学率或考试成绩为唯一标准评价学校和教师，不得下达升学指标或以中高考升学率考核下一级党委政府、教育部门和学校。各级党委政府要定期研究教育工作，切实履行教育职责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改革学校评价。坚持把立德树人成效作为评价学校的根本标准，完善幼儿园保教质量评估体系，推进义务教育学校办学质量评价，改进普通高中办学质量评价，深化职业学校办学质量评价改革。对不同类型学校实行分类评价，引导学校办出特色、办出水平。严格控制面向学校的各类检查评估和验收活动，切实减轻学校负担，让学校集中精力抓好教育教学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改革教师评价。坚持把师德师风作为评价教师的第一标准，将师德表现作为教师资格定期注册、职称评审、岗位聘用、评优评先的首要要求。突出教育教学实绩，改进教师考核评价机制，克服唯科研、唯头衔等倾向。完善教师职称评审和岗位聘用制度，向扎根一线、教育教学效果突出的教师倾斜。建立教师荣誉表彰制度，营造尊师重教良好氛围，让教师安心从教、潜心育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改革学生评价。树立科学成才观念，坚持以德为先、德智体美劳全面发展的评价导向。完善德育评价，强化体育评价，改进美育评价，加强劳动教育评价。深化考试招生制度改革，完善初高中学业水平考试和综合素质评价制度，探索建立过程性评价与终结性评价相结合的评价机制，促进学生全面而有个性地发展。坚决改变用分数给学生贴标签的做法，注重学生创新精神和实践能力培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强化组织实施。各县（区）教育部门要切实履行教育评价改革主体责任，细化工作措施，加强统筹协调。要加强对教育评价改革的宣传引导，凝聚社会共识。要强化督导检查，将教育评价改革落实情况纳入教育督导重要内容，对落实不力的严肃追责问责，确保各项改革任务落地见效。本意见自印发之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XX市教育局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