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71"/>
        </w:tabs>
        <w:kinsoku/>
        <w:wordWrap/>
        <w:overflowPunct/>
        <w:topLinePunct w:val="0"/>
        <w:bidi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商洛市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sz w:val="44"/>
          <w:szCs w:val="44"/>
        </w:rPr>
        <w:t>在校中小学生使用手机等智能</w:t>
      </w:r>
    </w:p>
    <w:p>
      <w:pPr>
        <w:keepNext w:val="0"/>
        <w:keepLines w:val="0"/>
        <w:pageBreakBefore w:val="0"/>
        <w:widowControl w:val="0"/>
        <w:tabs>
          <w:tab w:val="left" w:pos="571"/>
        </w:tabs>
        <w:kinsoku/>
        <w:wordWrap/>
        <w:overflowPunct/>
        <w:topLinePunct w:val="0"/>
        <w:bidi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napToGrid w:val="0"/>
          <w:sz w:val="44"/>
          <w:szCs w:val="44"/>
        </w:rPr>
        <w:t>终端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sz w:val="44"/>
          <w:szCs w:val="44"/>
          <w:lang w:eastAsia="zh-CN"/>
        </w:rPr>
        <w:t>设备</w:t>
      </w:r>
      <w:r>
        <w:rPr>
          <w:rFonts w:hint="eastAsia" w:ascii="方正小标宋简体" w:hAnsi="方正小标宋简体" w:eastAsia="方正小标宋简体" w:cs="方正小标宋简体"/>
          <w:bCs/>
          <w:snapToGrid w:val="0"/>
          <w:sz w:val="44"/>
          <w:szCs w:val="44"/>
        </w:rPr>
        <w:t>管理的决定</w:t>
      </w:r>
    </w:p>
    <w:p>
      <w:pPr>
        <w:snapToGrid w:val="0"/>
        <w:spacing w:line="640" w:lineRule="exact"/>
        <w:jc w:val="center"/>
        <w:rPr>
          <w:rFonts w:hint="eastAsia" w:ascii="Times New Roman" w:hAnsi="仿宋_GB2312" w:eastAsia="仿宋_GB2312"/>
          <w:snapToGrid w:val="0"/>
          <w:kern w:val="0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（草案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征求意见</w:t>
      </w:r>
      <w:r>
        <w:rPr>
          <w:rFonts w:hint="eastAsia" w:ascii="楷体_GB2312" w:hAnsi="楷体_GB2312" w:eastAsia="楷体_GB2312" w:cs="楷体_GB2312"/>
          <w:sz w:val="32"/>
          <w:szCs w:val="32"/>
        </w:rPr>
        <w:t>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为规范本市中小学生及幼儿校园内手机等智能终端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使用管理，维护正常教学秩序，保障未成年人身心健康，依据《中华人民共和国教育法》《中华人民共和国未成年人保护法》等法律法规，结合本市实际，作出本决定：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严格限制中小学、幼儿园（以下简称学校）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学生携带手机等智能终端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进入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val="en-US" w:eastAsia="zh-CN"/>
        </w:rPr>
        <w:t>学校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除教学必需外，禁止带入课堂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，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确因通勤、紧急联络等特殊需求的，由监护人书面申请、学校审核同意后方可带入。</w:t>
      </w:r>
      <w:r>
        <w:rPr>
          <w:rFonts w:hint="eastAsia" w:ascii="仿宋_GB2312" w:hAnsi="仿宋_GB2312" w:eastAsia="仿宋_GB2312" w:cs="仿宋_GB2312"/>
          <w:sz w:val="32"/>
          <w:szCs w:val="32"/>
        </w:rPr>
        <w:t>学校开展信息化教学、科技创新等活动需要使用智能终端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需严格规定使用时间和场所，</w:t>
      </w:r>
      <w:r>
        <w:rPr>
          <w:rFonts w:hint="eastAsia" w:ascii="仿宋_GB2312" w:hAnsi="仿宋_GB2312" w:eastAsia="仿宋_GB2312" w:cs="仿宋_GB2312"/>
          <w:sz w:val="32"/>
          <w:szCs w:val="32"/>
        </w:rPr>
        <w:t>由教师全程监管使用。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经批准带入的手机等智能终端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，学生入校后立即交由学校指定场所统一保管。学校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需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配备安全规范的保管设施，建立登记制度，明确保管责任；保管期间不得擅自查看、使用、泄露学生设备内的个人信息。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学校在校园内合理布设公用电话，保障学生必要通讯需求。学生突发疾病、紧急联络等特殊情况需使用通讯设备的，可向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学校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申请，临时领取个人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，使用后立即归还。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四、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学校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须结合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实际制定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手机等智能终端设备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管理细则，明确申请、保管、教育、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惩戒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等内容，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惩戒措施需符合相关规定及要求，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听取学生、家长、教职工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等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意见，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经家委会、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教代会讨论通过后公示，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并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报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教育主管部门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、学校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要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将网络素养教育纳入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学生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素质教育，通过课堂教学、主题班会等形式，开展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手机等智能终端设备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合理使用、网络安全、信息辨别、隐私保护等教育，培养学生科学文明使用网络的意识和能力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；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通过家长会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、“三秦家长学校”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等渠道向家长宣传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管理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要求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，建立家校常态化沟通机制，共同解决学生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手机等智能终端设备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使用问题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六、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教育行政部门统筹指导、监督检查本行政区域内学校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手机等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智能终端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管理工作；网信、公安、市场监管等部门按职责做好未成年人网络保护、校园安全、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校园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周边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综合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治理等工作；镇政府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街道办事处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）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配合做好宣传引导和协同管理。监护人履行监护和家庭教育责任，配合学校管理，规范学生校外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手机等智能终端设备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使用，预防沉迷网络。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七、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学生违规携带、使用手机等智能终端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的，学校予以批评教育、责令改正，情节严重的按校规校纪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处理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并通知监护人配合教育。监护人拒不配合管理、放任学生违规使用，影响学生身心健康和教学秩序的，学校予以劝诫引导，必要时由教育行政部门或村（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val="en-US" w:eastAsia="zh-CN"/>
        </w:rPr>
        <w:t>社区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）委会督促其接受家庭教育指导。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八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、学校未按规定建立制度、配备设施、履行职责的，由教育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主管部门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责令限期改正，逾期未改的予以通报批评，情节严重的对相关责任人依法处分。学校工作人员擅自泄露学生隐私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或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因保管不当造成设备损毁丢失的，由学校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及相关责任人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承担相应责任，构成违法的依法追责。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九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、任何组织或个人向校园内学生推送不良信息、提供诱导沉迷的网络服务，或利用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手机等智能终端设备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侵害学生合法权益的，由网信、公安、市场监管等部门依法处罚，构成犯罪的追究刑事责任。市场经营主体及个人未经监护人同意，向中小学生、幼儿出租、出售、寄存、代管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手机等智能终端设备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的，由市场监管部门依法处理。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十、本决定所指手机等智能终端设备包括但不限于手机、电话手表、智能手环、平板电脑、学习机等电子设备。全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市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各级各类学校及幼儿园的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学生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、幼儿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在校期间（含入校至离校及学校组织的校外教学、实践等活动期间）使用手机等智能终端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设备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的管理，适用本决定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  <w:t>本决定自公布之日起施行。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Times New Roman" w:hAnsi="仿宋_GB2312" w:eastAsia="仿宋_GB2312"/>
          <w:snapToGrid w:val="0"/>
          <w:kern w:val="0"/>
          <w:sz w:val="32"/>
          <w:szCs w:val="32"/>
        </w:rPr>
      </w:pPr>
    </w:p>
    <w:p/>
    <w:p/>
    <w:bookmarkEnd w:id="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ans">
    <w:altName w:val="yyb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C02fSzFAQAAaw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1EB4F7"/>
    <w:multiLevelType w:val="singleLevel"/>
    <w:tmpl w:val="AD1EB4F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BB43ED"/>
    <w:rsid w:val="2F1448A0"/>
    <w:rsid w:val="3BA66062"/>
    <w:rsid w:val="3DFF9BE2"/>
    <w:rsid w:val="3FCF6BFF"/>
    <w:rsid w:val="3FEB9518"/>
    <w:rsid w:val="53BDA779"/>
    <w:rsid w:val="57E992DE"/>
    <w:rsid w:val="5D7E71E9"/>
    <w:rsid w:val="5DFF5653"/>
    <w:rsid w:val="5FDF64C6"/>
    <w:rsid w:val="63BB3D5B"/>
    <w:rsid w:val="65BB5A5E"/>
    <w:rsid w:val="67DF5EE8"/>
    <w:rsid w:val="6BFF5A8A"/>
    <w:rsid w:val="6EF5D1A4"/>
    <w:rsid w:val="6F5FDEBE"/>
    <w:rsid w:val="6FFF673C"/>
    <w:rsid w:val="78D80DA6"/>
    <w:rsid w:val="7DEB5757"/>
    <w:rsid w:val="7FE25575"/>
    <w:rsid w:val="7FF7BE30"/>
    <w:rsid w:val="7FFFA95D"/>
    <w:rsid w:val="96EF05B9"/>
    <w:rsid w:val="A9CD170C"/>
    <w:rsid w:val="BDC53A36"/>
    <w:rsid w:val="BE4AFF18"/>
    <w:rsid w:val="BF5FC52A"/>
    <w:rsid w:val="CFFFEDE2"/>
    <w:rsid w:val="E33F60C8"/>
    <w:rsid w:val="EABD1020"/>
    <w:rsid w:val="EBDF59D7"/>
    <w:rsid w:val="EF6E693C"/>
    <w:rsid w:val="EFD59D08"/>
    <w:rsid w:val="F7DBABF9"/>
    <w:rsid w:val="F95BF8AD"/>
    <w:rsid w:val="F9D9D51A"/>
    <w:rsid w:val="FA1F5429"/>
    <w:rsid w:val="FBE737C7"/>
    <w:rsid w:val="FCF524AE"/>
    <w:rsid w:val="FCF78194"/>
    <w:rsid w:val="FDBE0921"/>
    <w:rsid w:val="FEF3BE09"/>
    <w:rsid w:val="FEFFE207"/>
    <w:rsid w:val="FFDB89F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99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9">
    <w:name w:val="Normal Table"/>
    <w:semiHidden/>
    <w:qFormat/>
    <w:uiPriority w:val="0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next w:val="4"/>
    <w:uiPriority w:val="0"/>
    <w:pPr>
      <w:spacing w:before="0" w:after="140" w:line="276" w:lineRule="auto"/>
    </w:pPr>
  </w:style>
  <w:style w:type="paragraph" w:styleId="4">
    <w:name w:val="toc 5"/>
    <w:basedOn w:val="1"/>
    <w:next w:val="1"/>
    <w:semiHidden/>
    <w:qFormat/>
    <w:uiPriority w:val="99"/>
    <w:pPr>
      <w:ind w:left="1680" w:leftChars="80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List"/>
    <w:basedOn w:val="3"/>
    <w:uiPriority w:val="0"/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_GBK" w:hAnsi="方正仿宋_GBK" w:eastAsia="方正仿宋_GBK" w:cs="Times New Roman"/>
      <w:color w:val="000000"/>
      <w:sz w:val="24"/>
      <w:szCs w:val="22"/>
      <w:lang w:val="en-US" w:eastAsia="zh-CN" w:bidi="ar-SA"/>
    </w:rPr>
  </w:style>
  <w:style w:type="paragraph" w:customStyle="1" w:styleId="11">
    <w:name w:val="Heading"/>
    <w:basedOn w:val="1"/>
    <w:next w:val="3"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2">
    <w:name w:val="Index"/>
    <w:basedOn w:val="1"/>
    <w:uiPriority w:val="0"/>
    <w:pPr>
      <w:widowControl w:val="0"/>
      <w:suppressLineNumbers/>
      <w:suppressAutoHyphens/>
    </w:pPr>
  </w:style>
  <w:style w:type="character" w:customStyle="1" w:styleId="13">
    <w:name w:val="默认段落字体1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0</Words>
  <Characters>0</Characters>
  <Lines>0</Lines>
  <Paragraphs>0</Paragraphs>
  <TotalTime>1431655765</TotalTime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2018-11-27T01:47:00Z</dcterms:created>
  <dc:creator>admin</dc:creator>
  <cp:lastModifiedBy>Administrator</cp:lastModifiedBy>
  <cp:lastPrinted>2026-03-26T14:31:01Z</cp:lastPrinted>
  <dcterms:modified xsi:type="dcterms:W3CDTF">2026-09-29T04:20:57Z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C7A9A4EAFF7F2FB916A8C4693FED068A_42</vt:lpwstr>
  </property>
</Properties>
</file>