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XX单位XX管理制度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第一章总则。为规范管理制定本制度。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第二章职责。明确各科室职责。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第三章内容。管理内容及要求。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第四章考核。监督考核办法。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